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0167B" w14:textId="77777777" w:rsidR="00CC4256" w:rsidRPr="00CC4256" w:rsidRDefault="00CC4256" w:rsidP="00CC4256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CC425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  <w14:ligatures w14:val="none"/>
        </w:rPr>
        <w:br/>
        <w:t>РЕКОМЕНДАЦИИ ГРАЖДАНАМ: О выборе сладких новогодних подарков</w:t>
      </w:r>
    </w:p>
    <w:p w14:paraId="204B403B" w14:textId="77777777" w:rsidR="00CC4256" w:rsidRPr="00CC4256" w:rsidRDefault="00CC4256" w:rsidP="00CC425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kern w:val="0"/>
          <w:sz w:val="21"/>
          <w:szCs w:val="21"/>
          <w:lang w:eastAsia="ru-RU"/>
          <w14:ligatures w14:val="none"/>
        </w:rPr>
      </w:pPr>
    </w:p>
    <w:p w14:paraId="01EBDF38" w14:textId="05D44BD3" w:rsidR="00CC4256" w:rsidRPr="00CC4256" w:rsidRDefault="00CC4256" w:rsidP="00CC4256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kern w:val="0"/>
          <w:sz w:val="19"/>
          <w:szCs w:val="19"/>
          <w:lang w:eastAsia="ru-RU"/>
          <w14:ligatures w14:val="none"/>
        </w:rPr>
      </w:pPr>
    </w:p>
    <w:p w14:paraId="50DF1B45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Скоро Новый год и многие хотят порадовать детей сладкими новогодними подарками.</w:t>
      </w:r>
    </w:p>
    <w:p w14:paraId="1A25FB31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Рекомендуем Вам быть очень внимательными при выборе и придерживаться нескольких правил для того, чтобы приобрести вкусный, качественный и безопасный сладкий подарок.</w:t>
      </w:r>
    </w:p>
    <w:p w14:paraId="3E22381B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Сладкие новогодние подарки стоит приобретать в местах организованной торговли (магазины, супермаркеты, официальные рынки).</w:t>
      </w:r>
    </w:p>
    <w:p w14:paraId="41CF2B37" w14:textId="77777777" w:rsidR="00CC4256" w:rsidRPr="00CC4256" w:rsidRDefault="00CC4256" w:rsidP="00CC425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При покупке обратите внимание на этикетку упаковки</w:t>
      </w:r>
      <w:r w:rsidRPr="00CC4256">
        <w:rPr>
          <w:rFonts w:ascii="Arial" w:eastAsia="Times New Roman" w:hAnsi="Arial" w:cs="Arial"/>
          <w:b/>
          <w:bCs/>
          <w:color w:val="242424"/>
          <w:kern w:val="0"/>
          <w:sz w:val="21"/>
          <w:szCs w:val="21"/>
          <w:lang w:eastAsia="ru-RU"/>
          <w14:ligatures w14:val="none"/>
        </w:rPr>
        <w:t>, маркировку</w:t>
      </w: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 пищевой продукции, на которой должны быть следующие сведения:</w:t>
      </w:r>
    </w:p>
    <w:p w14:paraId="43B9BACA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1) наименование;</w:t>
      </w:r>
    </w:p>
    <w:p w14:paraId="473FC11B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2) состав;</w:t>
      </w:r>
    </w:p>
    <w:p w14:paraId="73E00DF5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3) количество;</w:t>
      </w:r>
    </w:p>
    <w:p w14:paraId="75847872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4) дата изготовления;</w:t>
      </w:r>
    </w:p>
    <w:p w14:paraId="760DA4C6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5) срок годности;</w:t>
      </w:r>
    </w:p>
    <w:p w14:paraId="04772769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6) условия хранения пищевой продукции, в том числе и после вскрытия упаковки;</w:t>
      </w:r>
    </w:p>
    <w:p w14:paraId="6A2F94C6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7) наименование и место нахождения изготовителя пищевой продукции или фамилия, имя, отчество и место нахождения индивидуального предпринимателя - изготовителя пищевой продукции,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предпринимателя-импортера;</w:t>
      </w:r>
    </w:p>
    <w:p w14:paraId="3E6B6185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8) 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14:paraId="3889133E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9) показатели пищевой ценности;</w:t>
      </w:r>
    </w:p>
    <w:p w14:paraId="7DB408E3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10) сведения о наличии в пищевой продукции компонентов, полученных с применением генно-модифицированных организмов.</w:t>
      </w:r>
    </w:p>
    <w:p w14:paraId="7EC5E4B9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11) единый знак обращения продукции на рынке государств - членов Таможенного союза.</w:t>
      </w:r>
    </w:p>
    <w:p w14:paraId="08E47B95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Срок годности устанавливается по самому скоропортящемуся продукту, входящему в состав продукта. Необходимо выбрать набор с самой близкой ко дню покупки датой фасовки - тогда конфеты, вафли и печенье будут более свежими.</w:t>
      </w:r>
    </w:p>
    <w:p w14:paraId="4065A5AC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При выборе подарков предпочтение стоит отдавать тем, в составе кондитерских изделий которых содержится минимум пищевых добавок, консервантов, гомогенизированных жиров и масел.</w:t>
      </w:r>
    </w:p>
    <w:p w14:paraId="16918736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Также у Вас есть возможность самостоятельно сформировать сладкий подарок, купив любимые конфеты своих детей, оформить их в красивую упаковку, положить любимую игрушку, и ребёнок будет рад.</w:t>
      </w:r>
    </w:p>
    <w:p w14:paraId="67FCE048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Обратите внимание на наличие потенциальных аллергенов, к которым относятся - ядра абрикосовой косточки, арахис, их использование в питании детей не рекомендуется. Следует отметить, что карамель, в том числе, леденцовая, не рекомендована для наполнения детских наборов, так же, как и кондитерские изделия, содержащие алкоголь более 0,5 % этанола.</w:t>
      </w:r>
    </w:p>
    <w:p w14:paraId="6B3516CD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В состав качественного сладкого набора могут входить шоколад, конфеты (желейные, вафельные, с начинкой из суфле), вафли, пряники, печенье (бисквитное, галетное), мягкий ирис, пастила, зефир и мармелад.</w:t>
      </w:r>
    </w:p>
    <w:p w14:paraId="6EB89ED8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lastRenderedPageBreak/>
        <w:t>Последние два компонента являются наиболее безвредными, ввиду меньшего количества сахара по сравнению с другими сладостями. Помимо этого, в мармеладе и зефире содержится пектин, полезный для пищеварения.</w:t>
      </w:r>
    </w:p>
    <w:p w14:paraId="3BB2C5B8" w14:textId="77777777" w:rsidR="00CC4256" w:rsidRPr="00CC4256" w:rsidRDefault="00CC4256" w:rsidP="00CC425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b/>
          <w:bCs/>
          <w:color w:val="242424"/>
          <w:kern w:val="0"/>
          <w:sz w:val="21"/>
          <w:szCs w:val="21"/>
          <w:lang w:eastAsia="ru-RU"/>
          <w14:ligatures w14:val="none"/>
        </w:rPr>
        <w:t>В составе сладостей должны отсутствовать</w:t>
      </w: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: усилители вкуса и аромата, консерванты (Е200, Е202, Е210, Е249), синтетические красители, ароматизаторы идентичные натуральным, гидрогенизированные масла и жиры, а также натуральный кофе. Натуральные красители и ароматизаторы допускаются.</w:t>
      </w:r>
    </w:p>
    <w:p w14:paraId="54580A6B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Внутри подарка вместе с кондитерскими изделиями может находится игрушка, она должна быть в отдельной упаковке, предназначенной для контакта с пищевыми продуктами. Но стоит помнить о возрастных ограничениях и технике безопасности. Так, игрушки для детей до 3 лет не должны содержать натуральный мех и кожу – это достаточно сильные аллергены. Также игрушка не должна содержать стекла и других бьющихся материалов, мелких деталей, в том числе, размер которых во влажной среде увеличивается более чем на 5%.</w:t>
      </w:r>
    </w:p>
    <w:p w14:paraId="50949E43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Сладкий подарок советуем хранить при температуре 15–17 градусов, иначе из-за нарушений условий хранения шоколад может покрыться белым налетом.</w:t>
      </w:r>
    </w:p>
    <w:p w14:paraId="70883FB0" w14:textId="77777777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  <w:t>По Вашему требованию продавец подарка обязан предоставить документы, подтверждающие качество и безопасность всех составляющих компонентов подарка, а именно декларации соответствия, транспортные накладные.</w:t>
      </w:r>
    </w:p>
    <w:p w14:paraId="3F6AD873" w14:textId="3C6D8404" w:rsidR="00CC4256" w:rsidRPr="00CC4256" w:rsidRDefault="00CC4256" w:rsidP="00CC42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kern w:val="0"/>
          <w:sz w:val="21"/>
          <w:szCs w:val="21"/>
          <w:lang w:eastAsia="ru-RU"/>
          <w14:ligatures w14:val="none"/>
        </w:rPr>
      </w:pPr>
    </w:p>
    <w:p w14:paraId="00FE81DB" w14:textId="77777777" w:rsidR="00CC4256" w:rsidRPr="00CC4256" w:rsidRDefault="00CC4256" w:rsidP="00CC4256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kern w:val="0"/>
          <w:sz w:val="21"/>
          <w:szCs w:val="21"/>
          <w:lang w:eastAsia="ru-RU"/>
          <w14:ligatures w14:val="none"/>
        </w:rPr>
      </w:pPr>
      <w:r w:rsidRPr="00CC4256">
        <w:rPr>
          <w:rFonts w:ascii="Arial" w:eastAsia="Times New Roman" w:hAnsi="Arial" w:cs="Arial"/>
          <w:color w:val="1D1D1D"/>
          <w:kern w:val="0"/>
          <w:sz w:val="21"/>
          <w:szCs w:val="21"/>
          <w:lang w:eastAsia="ru-RU"/>
          <w14:ligatures w14:val="none"/>
        </w:rPr>
        <w:br/>
      </w:r>
    </w:p>
    <w:p w14:paraId="39BE76D2" w14:textId="77777777" w:rsidR="00F152B7" w:rsidRDefault="00F152B7"/>
    <w:sectPr w:rsidR="00F1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14"/>
    <w:rsid w:val="001B05B2"/>
    <w:rsid w:val="00CC4256"/>
    <w:rsid w:val="00E00814"/>
    <w:rsid w:val="00E7456A"/>
    <w:rsid w:val="00F152B7"/>
    <w:rsid w:val="00FA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4B51"/>
  <w15:chartTrackingRefBased/>
  <w15:docId w15:val="{3BD1A141-221B-43C0-8081-FED7F0B0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ТО</dc:creator>
  <cp:keywords/>
  <dc:description/>
  <cp:lastModifiedBy>Дмитриева Оксана Анатольевна</cp:lastModifiedBy>
  <cp:revision>2</cp:revision>
  <dcterms:created xsi:type="dcterms:W3CDTF">2023-12-08T10:55:00Z</dcterms:created>
  <dcterms:modified xsi:type="dcterms:W3CDTF">2023-12-08T10:55:00Z</dcterms:modified>
</cp:coreProperties>
</file>